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8CA8C" w14:textId="4197C048" w:rsidR="00F93174" w:rsidRDefault="00974DA7" w:rsidP="00974DA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4DA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69C616" wp14:editId="768AB40C">
            <wp:extent cx="6210163" cy="9174480"/>
            <wp:effectExtent l="0" t="0" r="0" b="0"/>
            <wp:docPr id="1" name="Рисунок 1" descr="C:\Users\Admin\Desktop\для сайта 2025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ля сайта 2025\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163" cy="917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769D7" w14:textId="77777777" w:rsidR="00AA4426" w:rsidRDefault="00AA4426" w:rsidP="00F93174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27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3"/>
        <w:gridCol w:w="710"/>
        <w:gridCol w:w="709"/>
        <w:gridCol w:w="636"/>
        <w:gridCol w:w="991"/>
        <w:gridCol w:w="142"/>
        <w:gridCol w:w="991"/>
        <w:gridCol w:w="1275"/>
        <w:gridCol w:w="1040"/>
        <w:gridCol w:w="1084"/>
      </w:tblGrid>
      <w:tr w:rsidR="001E0570" w14:paraId="575A65CB" w14:textId="77777777" w:rsidTr="001E0570">
        <w:trPr>
          <w:trHeight w:val="96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38F5857" w14:textId="609F5228" w:rsidR="001E0570" w:rsidRDefault="001E05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266648C5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55F52" w14:textId="13BAA39E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</w:t>
            </w:r>
          </w:p>
        </w:tc>
        <w:tc>
          <w:tcPr>
            <w:tcW w:w="1345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1DC8A5E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начальной </w:t>
            </w:r>
          </w:p>
          <w:p w14:paraId="04CB2512" w14:textId="14658738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</w:p>
        </w:tc>
        <w:tc>
          <w:tcPr>
            <w:tcW w:w="55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5321EBA8" w14:textId="7F5897F9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</w:tc>
      </w:tr>
      <w:tr w:rsidR="001E0570" w14:paraId="7CCDA96C" w14:textId="77777777" w:rsidTr="001E0570">
        <w:trPr>
          <w:trHeight w:val="165"/>
        </w:trPr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0A3A7B9" w14:textId="77777777" w:rsidR="001E0570" w:rsidRDefault="001E05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7166210C" w14:textId="2A8E1CAE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B814F0A" w14:textId="0D4EFEB5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0EB614" w14:textId="7CAD32C3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D6C0CAF" w14:textId="61B537F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2F7350" w14:textId="0030F3FF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8678075" w14:textId="710D3B60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5B7CB6B" w14:textId="23ABC57E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7038338" w14:textId="0FC43F21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E0570" w14:paraId="5503DEC3" w14:textId="77777777" w:rsidTr="001E0570">
        <w:trPr>
          <w:trHeight w:val="660"/>
        </w:trPr>
        <w:tc>
          <w:tcPr>
            <w:tcW w:w="269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97178" w14:textId="3D8ED9DC" w:rsidR="001E0570" w:rsidRDefault="001E0570" w:rsidP="0075275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A2AF7B" w14:textId="7A23B013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B271D" w14:textId="7B8FF22A" w:rsidR="001E0570" w:rsidRDefault="001E0570" w:rsidP="00752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32E5EF" w14:textId="6221C9E4" w:rsidR="001E0570" w:rsidRDefault="001E0570" w:rsidP="00752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AC0387" w14:textId="09A18E88" w:rsidR="001E0570" w:rsidRDefault="001E0570" w:rsidP="00752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1015B3" w14:textId="2223AF0F" w:rsidR="001E0570" w:rsidRDefault="001E0570" w:rsidP="00752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D750D" w14:textId="76ACC754" w:rsidR="001E0570" w:rsidRDefault="001E0570" w:rsidP="007404FE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206BD6" w14:textId="55DE6BCF" w:rsidR="001E0570" w:rsidRDefault="001E0570" w:rsidP="00752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5AABD" w14:textId="30295502" w:rsidR="001E0570" w:rsidRDefault="001E0570" w:rsidP="00752759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E0570" w14:paraId="120820C2" w14:textId="1A153F3A" w:rsidTr="001E0570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00DD0" w14:textId="77777777" w:rsidR="001E0570" w:rsidRDefault="001E05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71EC213" w14:textId="4067F943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8" w:type="dxa"/>
            <w:gridSpan w:val="8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75063" w14:textId="0266E4E6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дней</w:t>
            </w:r>
          </w:p>
        </w:tc>
      </w:tr>
      <w:tr w:rsidR="001E0570" w14:paraId="243D9B47" w14:textId="77777777" w:rsidTr="001E0570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DD5B63" w14:textId="77777777" w:rsidR="001E0570" w:rsidRDefault="001E05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учебно-тренировочных занятий в неделю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3307C58C" w14:textId="4626B446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4D3B98" w14:textId="6BC2A500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326ADE" w14:textId="33938475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3AACC7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0317DF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B7AE16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9E675F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07824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1E0570" w14:paraId="5370C547" w14:textId="77777777" w:rsidTr="001E0570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7AADFC" w14:textId="77777777" w:rsidR="001E0570" w:rsidRDefault="001E05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учебной нагрузки: </w:t>
            </w:r>
          </w:p>
          <w:p w14:paraId="7F7194EA" w14:textId="77777777" w:rsidR="001E0570" w:rsidRDefault="001E05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легкая атлетика</w:t>
            </w:r>
          </w:p>
          <w:p w14:paraId="436AE0F9" w14:textId="77777777" w:rsidR="001E0570" w:rsidRDefault="001E05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футбол</w:t>
            </w:r>
          </w:p>
          <w:p w14:paraId="764595FB" w14:textId="77777777" w:rsidR="001E0570" w:rsidRDefault="001E057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-волейбол</w:t>
            </w:r>
          </w:p>
          <w:p w14:paraId="6697C31B" w14:textId="77777777" w:rsidR="001E0570" w:rsidRDefault="001E0570" w:rsidP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-баскетбол</w:t>
            </w:r>
          </w:p>
        </w:tc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E71DD98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BEEE76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974C6C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14:paraId="1C920CF1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14:paraId="2378819C" w14:textId="77777777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  <w:p w14:paraId="23ABDF76" w14:textId="153DFAEB" w:rsidR="001E0570" w:rsidRDefault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E13D4FC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53A51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94044" w14:textId="2F339559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  <w:p w14:paraId="1823715C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  <w:p w14:paraId="22C08541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  <w:p w14:paraId="6A572E2B" w14:textId="4EC4D63F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</w:tc>
        <w:tc>
          <w:tcPr>
            <w:tcW w:w="6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A866FF" w14:textId="4D1644B8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3EFCC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93308F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14:paraId="37BADAC8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14:paraId="1667F5AA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14:paraId="2D48276B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41CF13D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5F81EF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88052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14:paraId="4D2FA31A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14:paraId="37910A11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14:paraId="523BFE0C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8E0453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8C88E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42D8B5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  <w:p w14:paraId="5B8091F6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  <w:p w14:paraId="6E6C6E18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  <w:p w14:paraId="50C885DB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7C3F535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2B324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BF5175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  <w:p w14:paraId="1DA4C634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  <w:p w14:paraId="5554846B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  <w:p w14:paraId="2668DA4F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8BCF95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75A86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8A6E4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  <w:p w14:paraId="2A3734FF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  <w:p w14:paraId="22F8EF02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  <w:p w14:paraId="42F5E76F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BC60A4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D4732E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539270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  <w:p w14:paraId="1125ADA7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  <w:p w14:paraId="6D83A6C6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  <w:p w14:paraId="6EA1E23A" w14:textId="77777777" w:rsidR="001E0570" w:rsidRDefault="001E0570" w:rsidP="001E057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</w:tbl>
    <w:p w14:paraId="284D1886" w14:textId="77777777" w:rsidR="00F900B1" w:rsidRDefault="00F900B1" w:rsidP="00F900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B29D74" w14:textId="70D56EF4" w:rsidR="00F900B1" w:rsidRPr="00974DA7" w:rsidRDefault="00974DA7" w:rsidP="00974DA7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F900B1" w:rsidRPr="00974DA7">
        <w:rPr>
          <w:rFonts w:ascii="Times New Roman" w:eastAsia="Times New Roman" w:hAnsi="Times New Roman" w:cs="Times New Roman"/>
          <w:b/>
          <w:sz w:val="24"/>
          <w:szCs w:val="24"/>
        </w:rPr>
        <w:t>Сроки начала и окончания учебного года</w:t>
      </w:r>
      <w:r w:rsidR="00F900B1" w:rsidRPr="00974DA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F4F3DA3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52 недели с 1 сентября по 31 августа:</w:t>
      </w:r>
    </w:p>
    <w:p w14:paraId="2DFC6F88" w14:textId="35B67161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в отделениях по видам спорта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легкая атлетика, футбол</w:t>
      </w:r>
      <w:r w:rsidR="00297DA8">
        <w:rPr>
          <w:rFonts w:ascii="Times New Roman" w:eastAsia="Times New Roman" w:hAnsi="Times New Roman" w:cs="Times New Roman"/>
          <w:b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FC3CE4">
        <w:rPr>
          <w:rFonts w:ascii="Times New Roman" w:eastAsia="Times New Roman" w:hAnsi="Times New Roman" w:cs="Times New Roman"/>
          <w:b/>
          <w:i/>
          <w:sz w:val="24"/>
          <w:szCs w:val="24"/>
        </w:rPr>
        <w:t>баскетбол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реализации учебной програ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>ммы составляет 46 недель учебно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- тренировочных занятий </w:t>
      </w:r>
      <w:r>
        <w:rPr>
          <w:rFonts w:ascii="Times New Roman" w:hAnsi="Times New Roman" w:cs="Times New Roman"/>
          <w:sz w:val="24"/>
          <w:szCs w:val="24"/>
        </w:rPr>
        <w:t>непосредственно в условиях спортивной школы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+ 6 недель дополнительно в каникулярный период времени, что обеспечивает непрерывность освоения обучающимися Программы. Осуществляется это следующим образом:</w:t>
      </w:r>
    </w:p>
    <w:p w14:paraId="484F7BAA" w14:textId="77777777" w:rsidR="00F900B1" w:rsidRDefault="00F900B1" w:rsidP="00F900B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физкультурно-спортивных или спортивно-оздоровительных лагерях </w:t>
      </w:r>
    </w:p>
    <w:p w14:paraId="0CD78AA8" w14:textId="77777777" w:rsidR="001E0570" w:rsidRDefault="00F900B1" w:rsidP="00F900B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самостоятельная работа обучающихся по индивидуальным планам подготовки. </w:t>
      </w:r>
    </w:p>
    <w:p w14:paraId="2C47F8A2" w14:textId="40B14B7A" w:rsidR="00F900B1" w:rsidRDefault="001E0570" w:rsidP="001E0570">
      <w:pPr>
        <w:pStyle w:val="a3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Продолжительность учебного года в спортивно-оздоровительных группах 36 недель с 1 сентября по 31 мая.</w:t>
      </w:r>
      <w:r w:rsidR="00F900B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01A2A74" w14:textId="77777777" w:rsidR="00F900B1" w:rsidRDefault="00F900B1" w:rsidP="00F900B1">
      <w:pPr>
        <w:pStyle w:val="a3"/>
        <w:spacing w:after="0" w:line="240" w:lineRule="auto"/>
        <w:ind w:left="12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DB888B" w14:textId="435B4496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Занятия детей в учебных группах проводятся по учебному плану</w:t>
      </w:r>
      <w:r w:rsidR="00FC3CE4">
        <w:rPr>
          <w:rFonts w:ascii="Times New Roman" w:eastAsia="Times New Roman" w:hAnsi="Times New Roman" w:cs="Times New Roman"/>
          <w:sz w:val="24"/>
          <w:szCs w:val="24"/>
        </w:rPr>
        <w:t xml:space="preserve"> тренера-преподавателя </w:t>
      </w:r>
      <w:r>
        <w:rPr>
          <w:rFonts w:ascii="Times New Roman" w:eastAsia="Times New Roman" w:hAnsi="Times New Roman" w:cs="Times New Roman"/>
          <w:sz w:val="24"/>
          <w:szCs w:val="24"/>
        </w:rPr>
        <w:t>или плану спортивно-оздоровительного лагеря.</w:t>
      </w:r>
    </w:p>
    <w:p w14:paraId="0F1225A0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Комплектование учебных групп начальной подготовки 1-го года обучения для зачисления- с 1 </w:t>
      </w:r>
      <w:r w:rsidR="002A099C">
        <w:rPr>
          <w:rFonts w:ascii="Times New Roman" w:eastAsia="Times New Roman" w:hAnsi="Times New Roman" w:cs="Times New Roman"/>
          <w:sz w:val="24"/>
          <w:szCs w:val="24"/>
        </w:rPr>
        <w:t>сентября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2A099C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</w:t>
      </w:r>
      <w:r w:rsidR="002A099C">
        <w:rPr>
          <w:rFonts w:ascii="Times New Roman" w:eastAsia="Times New Roman" w:hAnsi="Times New Roman" w:cs="Times New Roman"/>
          <w:sz w:val="24"/>
          <w:szCs w:val="24"/>
        </w:rPr>
        <w:t>ок</w:t>
      </w:r>
      <w:r>
        <w:rPr>
          <w:rFonts w:ascii="Times New Roman" w:eastAsia="Times New Roman" w:hAnsi="Times New Roman" w:cs="Times New Roman"/>
          <w:sz w:val="24"/>
          <w:szCs w:val="24"/>
        </w:rPr>
        <w:t>тября.</w:t>
      </w:r>
    </w:p>
    <w:p w14:paraId="463A1888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DCBF618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 Время начала и окончания занятий.</w:t>
      </w:r>
    </w:p>
    <w:p w14:paraId="54ACC4A5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Учебно-тренировочные занятия начинаются с </w:t>
      </w:r>
      <w:r w:rsidR="00297DA8">
        <w:rPr>
          <w:rFonts w:ascii="Times New Roman" w:eastAsia="Times New Roman" w:hAnsi="Times New Roman" w:cs="Times New Roman"/>
          <w:sz w:val="24"/>
          <w:szCs w:val="24"/>
        </w:rPr>
        <w:t>14-00.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Окончание занятий не позже 21.00 часа.</w:t>
      </w:r>
    </w:p>
    <w:p w14:paraId="0300C430" w14:textId="2C595E16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Режим учебной недели организован в соответствии с учебными программами по видам спорта и учебными планами школы и представляет собой скорректированную систему организации учреждения, включающую недельный цикл (п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>о 3-6 занятий) в группах, а так</w:t>
      </w:r>
      <w:r>
        <w:rPr>
          <w:rFonts w:ascii="Times New Roman" w:eastAsia="Times New Roman" w:hAnsi="Times New Roman" w:cs="Times New Roman"/>
          <w:sz w:val="24"/>
          <w:szCs w:val="24"/>
        </w:rPr>
        <w:t>же соревновательную деятельность, спортивно-массовую и воспитательную работу.</w:t>
      </w:r>
    </w:p>
    <w:p w14:paraId="4F731B89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Учебно-тренировочные занятия проводятся согласно теории и методики физической культуры и спорта, предполагающих непрерывность учебно-тренировочного процесса. </w:t>
      </w:r>
    </w:p>
    <w:p w14:paraId="0DF43629" w14:textId="12FBE25B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Учебно-тренировочные группы (УТГ), груп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 xml:space="preserve">пы начальной подготовки (ГНП), </w:t>
      </w:r>
      <w:r>
        <w:rPr>
          <w:rFonts w:ascii="Times New Roman" w:eastAsia="Times New Roman" w:hAnsi="Times New Roman" w:cs="Times New Roman"/>
          <w:sz w:val="24"/>
          <w:szCs w:val="24"/>
        </w:rPr>
        <w:t>функционируют в режиме шестидневной учебной недели, согласно утверждённому расписанию, занятия могут проводиться в любой день недели, включая субботу, воскресенье и каникулы.</w:t>
      </w:r>
    </w:p>
    <w:p w14:paraId="6CCE6FC6" w14:textId="09BCD8A2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>родолжительность одного занятия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ГНП не превышает 2-х </w:t>
      </w:r>
      <w:r w:rsidR="00FC3CE4">
        <w:rPr>
          <w:rFonts w:ascii="Times New Roman" w:eastAsia="Times New Roman" w:hAnsi="Times New Roman" w:cs="Times New Roman"/>
          <w:sz w:val="24"/>
          <w:szCs w:val="24"/>
        </w:rPr>
        <w:t>астрономических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 (2 х </w:t>
      </w:r>
      <w:r w:rsidR="00FC3CE4"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z w:val="24"/>
          <w:szCs w:val="24"/>
        </w:rPr>
        <w:t>мин</w:t>
      </w:r>
      <w:r w:rsidR="00FC3CE4">
        <w:rPr>
          <w:rFonts w:ascii="Times New Roman" w:eastAsia="Times New Roman" w:hAnsi="Times New Roman" w:cs="Times New Roman"/>
          <w:sz w:val="24"/>
          <w:szCs w:val="24"/>
        </w:rPr>
        <w:t xml:space="preserve"> с 15 минутным перерывом</w:t>
      </w:r>
      <w:r w:rsidR="001E0570">
        <w:rPr>
          <w:rFonts w:ascii="Times New Roman" w:eastAsia="Times New Roman" w:hAnsi="Times New Roman" w:cs="Times New Roman"/>
          <w:sz w:val="24"/>
          <w:szCs w:val="24"/>
        </w:rPr>
        <w:t xml:space="preserve">).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особых случаях продолжительность тренировочных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занятий в группах начальной подготовки в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>торого и третьего года обучения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может быть не более 3-х часов (3х</w:t>
      </w:r>
      <w:r w:rsidR="00FC3CE4">
        <w:rPr>
          <w:rFonts w:ascii="Times New Roman" w:eastAsia="Times New Roman" w:hAnsi="Times New Roman" w:cs="Times New Roman"/>
          <w:sz w:val="24"/>
          <w:szCs w:val="24"/>
        </w:rPr>
        <w:t>60 с 15 минутным перерывом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C4DB4">
        <w:rPr>
          <w:rFonts w:ascii="Times New Roman" w:eastAsia="Times New Roman" w:hAnsi="Times New Roman" w:cs="Times New Roman"/>
          <w:sz w:val="24"/>
          <w:szCs w:val="24"/>
        </w:rPr>
        <w:t>.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Перерывы могут назначаться тренером-преподавателем по его решению и в случае определения порога усталости отдельного обучающегося или группы обучающихся.</w:t>
      </w:r>
    </w:p>
    <w:p w14:paraId="46A2F790" w14:textId="46DD07BD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в УТГ 3-х </w:t>
      </w:r>
      <w:r w:rsidR="003C4DB4">
        <w:rPr>
          <w:rFonts w:ascii="Times New Roman" w:eastAsia="Times New Roman" w:hAnsi="Times New Roman" w:cs="Times New Roman"/>
          <w:sz w:val="24"/>
          <w:szCs w:val="24"/>
        </w:rPr>
        <w:t>астрономических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часов (3 по </w:t>
      </w:r>
      <w:r w:rsidR="003C4DB4">
        <w:rPr>
          <w:rFonts w:ascii="Times New Roman" w:eastAsia="Times New Roman" w:hAnsi="Times New Roman" w:cs="Times New Roman"/>
          <w:sz w:val="24"/>
          <w:szCs w:val="24"/>
        </w:rPr>
        <w:t>60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мин.) или 4-х </w:t>
      </w:r>
      <w:r w:rsidR="003C4DB4">
        <w:rPr>
          <w:rFonts w:ascii="Times New Roman" w:eastAsia="Times New Roman" w:hAnsi="Times New Roman" w:cs="Times New Roman"/>
          <w:sz w:val="24"/>
          <w:szCs w:val="24"/>
        </w:rPr>
        <w:t>астрономических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(в выходное и каникулярное время) часов в день.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 xml:space="preserve"> Количество занятий в неделю в </w:t>
      </w:r>
      <w:r>
        <w:rPr>
          <w:rFonts w:ascii="Times New Roman" w:eastAsia="Times New Roman" w:hAnsi="Times New Roman" w:cs="Times New Roman"/>
          <w:sz w:val="24"/>
          <w:szCs w:val="24"/>
        </w:rPr>
        <w:t>ГНП не менее трёх.</w:t>
      </w:r>
    </w:p>
    <w:p w14:paraId="366EF12F" w14:textId="47E1361D" w:rsidR="001E0570" w:rsidRDefault="001E0570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Продолжительность занятий в спортивно-оздоровительных группах не превышает 2 академических часов (2 по 45 минут с 15 минутным перерывом).</w:t>
      </w:r>
    </w:p>
    <w:p w14:paraId="75003A3B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4C6F15B" w14:textId="497DE556" w:rsidR="00F900B1" w:rsidRDefault="00F900B1" w:rsidP="00F900B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Режим     работы     </w:t>
      </w:r>
      <w:r w:rsidR="00297DA8">
        <w:rPr>
          <w:rFonts w:ascii="Times New Roman" w:eastAsia="Times New Roman" w:hAnsi="Times New Roman" w:cs="Times New Roman"/>
          <w:b/>
          <w:sz w:val="24"/>
          <w:szCs w:val="24"/>
        </w:rPr>
        <w:t>Белоберезковской</w:t>
      </w:r>
      <w:r w:rsidR="00974DA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СШ:</w:t>
      </w:r>
    </w:p>
    <w:p w14:paraId="7F25F6B6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соответствии с графиком работы</w:t>
      </w:r>
      <w:r w:rsidR="00297DA8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утверждённым директором  </w:t>
      </w:r>
    </w:p>
    <w:p w14:paraId="6E76AF55" w14:textId="7D8C4841" w:rsidR="00F900B1" w:rsidRDefault="00F900B1" w:rsidP="00297D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 административно-управленческому персоналу школы</w:t>
      </w:r>
      <w:r w:rsidR="00297DA8">
        <w:rPr>
          <w:rFonts w:ascii="Times New Roman" w:eastAsia="Times New Roman" w:hAnsi="Times New Roman" w:cs="Times New Roman"/>
          <w:sz w:val="24"/>
          <w:szCs w:val="24"/>
        </w:rPr>
        <w:t>, техперсоналу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 xml:space="preserve"> установлена </w:t>
      </w:r>
      <w:r w:rsidR="00297DA8">
        <w:rPr>
          <w:rFonts w:ascii="Times New Roman" w:eastAsia="Times New Roman" w:hAnsi="Times New Roman" w:cs="Times New Roman"/>
          <w:sz w:val="24"/>
          <w:szCs w:val="24"/>
        </w:rPr>
        <w:t xml:space="preserve">шестидневная </w:t>
      </w:r>
      <w:r>
        <w:rPr>
          <w:rFonts w:ascii="Times New Roman" w:eastAsia="Times New Roman" w:hAnsi="Times New Roman" w:cs="Times New Roman"/>
          <w:sz w:val="24"/>
          <w:szCs w:val="24"/>
        </w:rPr>
        <w:t>рабо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 xml:space="preserve">чая неделя </w:t>
      </w:r>
      <w:r w:rsidR="00297DA8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2A099C">
        <w:rPr>
          <w:rFonts w:ascii="Times New Roman" w:eastAsia="Times New Roman" w:hAnsi="Times New Roman" w:cs="Times New Roman"/>
          <w:sz w:val="24"/>
          <w:szCs w:val="24"/>
        </w:rPr>
        <w:t>8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>-00 до 18-00</w:t>
      </w:r>
      <w:r w:rsidR="00297DA8">
        <w:rPr>
          <w:rFonts w:ascii="Times New Roman" w:eastAsia="Times New Roman" w:hAnsi="Times New Roman" w:cs="Times New Roman"/>
          <w:sz w:val="24"/>
          <w:szCs w:val="24"/>
        </w:rPr>
        <w:t>. Воскресенье выходной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7DA8">
        <w:rPr>
          <w:rFonts w:ascii="Times New Roman" w:eastAsia="Times New Roman" w:hAnsi="Times New Roman" w:cs="Times New Roman"/>
          <w:sz w:val="24"/>
          <w:szCs w:val="24"/>
        </w:rPr>
        <w:t>день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313C99" w14:textId="5B3AE7A1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продолжительность ежедневной 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 xml:space="preserve">работы тренеров-преподавателей </w:t>
      </w:r>
      <w:r>
        <w:rPr>
          <w:rFonts w:ascii="Times New Roman" w:eastAsia="Times New Roman" w:hAnsi="Times New Roman" w:cs="Times New Roman"/>
          <w:sz w:val="24"/>
          <w:szCs w:val="24"/>
        </w:rPr>
        <w:t>определяется расписанием учебно-тренировочных заня</w:t>
      </w:r>
      <w:r w:rsidR="00297DA8">
        <w:rPr>
          <w:rFonts w:ascii="Times New Roman" w:eastAsia="Times New Roman" w:hAnsi="Times New Roman" w:cs="Times New Roman"/>
          <w:sz w:val="24"/>
          <w:szCs w:val="24"/>
        </w:rPr>
        <w:t>тий, утвержденным директором МБУДО «Белоберезковская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 xml:space="preserve"> СШ» </w:t>
      </w:r>
      <w:r>
        <w:rPr>
          <w:rFonts w:ascii="Times New Roman" w:eastAsia="Times New Roman" w:hAnsi="Times New Roman" w:cs="Times New Roman"/>
          <w:sz w:val="24"/>
          <w:szCs w:val="24"/>
        </w:rPr>
        <w:t>в соответствии с ежегодной тарификацией. Выходные дни тренеров – преподавателей согласно их расписания.</w:t>
      </w:r>
    </w:p>
    <w:p w14:paraId="2DEEA900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D642A9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  Перечень    проводимых    мероприятий    для    обучающихся.</w:t>
      </w:r>
    </w:p>
    <w:p w14:paraId="31C8292F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спортивно-массовые мероприятия, соревнования и турниры согласно утвержденного календарного плана спортивно массовых мероприятий.</w:t>
      </w:r>
    </w:p>
    <w:p w14:paraId="66E0B71B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D6824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9. Праздничные дни.</w:t>
      </w:r>
    </w:p>
    <w:p w14:paraId="29F1050C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Праздничные дни – в соответствии с Постановлением Правительства РФ. Праздничные дни могут использоваться, как выходные по решению тренера-преподавателя группы. В случае решения тренера-преподавателя о необходимости проведения учебно-тренировочного занятия в выходной день в целях соблюдения периодичности и непрерывности учебно-тренировочного процесса в недельном цикле, занятия проводятся согласно утвержденного расписания.</w:t>
      </w:r>
    </w:p>
    <w:p w14:paraId="1E5B5A47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10. Аттестация обучающихся:</w:t>
      </w:r>
    </w:p>
    <w:p w14:paraId="31A3231F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-сдача тестов при приеме в СШ   -   сентябрь</w:t>
      </w:r>
    </w:p>
    <w:p w14:paraId="5A87211F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промежуточная аттестация- октябрь</w:t>
      </w:r>
    </w:p>
    <w:p w14:paraId="0D0E7955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page9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- промежуточная аттестация по итогам учебного года -  май, июнь</w:t>
      </w:r>
    </w:p>
    <w:p w14:paraId="7F5167E6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-результаты выступлений на соревнованиях   -   в течение года</w:t>
      </w:r>
    </w:p>
    <w:p w14:paraId="710BE155" w14:textId="59DE924C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-выполнение спорти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>вных разрядов -  </w:t>
      </w:r>
      <w:r>
        <w:rPr>
          <w:rFonts w:ascii="Times New Roman" w:eastAsia="Times New Roman" w:hAnsi="Times New Roman" w:cs="Times New Roman"/>
          <w:sz w:val="24"/>
          <w:szCs w:val="24"/>
        </w:rPr>
        <w:t>в течение года</w:t>
      </w:r>
    </w:p>
    <w:p w14:paraId="6FD0609A" w14:textId="5C5F4E9E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-перевод, повторное обучение, </w:t>
      </w:r>
      <w:r w:rsidR="00974DA7">
        <w:rPr>
          <w:rFonts w:ascii="Times New Roman" w:eastAsia="Times New Roman" w:hAnsi="Times New Roman" w:cs="Times New Roman"/>
          <w:sz w:val="24"/>
          <w:szCs w:val="24"/>
        </w:rPr>
        <w:t>отчисление и выпуск обучающихся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август</w:t>
      </w:r>
    </w:p>
    <w:p w14:paraId="2816F559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CF257C" w14:textId="77777777" w:rsidR="00F900B1" w:rsidRDefault="00F900B1" w:rsidP="00F90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11.  Регламент административных совещаний:</w:t>
      </w:r>
    </w:p>
    <w:p w14:paraId="0CDDCAD6" w14:textId="77777777" w:rsidR="00F900B1" w:rsidRDefault="00F900B1" w:rsidP="00F900B1">
      <w:pPr>
        <w:tabs>
          <w:tab w:val="left" w:pos="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Педагогический совет – 4 раза в год.                </w:t>
      </w:r>
    </w:p>
    <w:p w14:paraId="33BB1D7A" w14:textId="77777777" w:rsidR="00F900B1" w:rsidRDefault="00F900B1" w:rsidP="00F900B1">
      <w:pPr>
        <w:tabs>
          <w:tab w:val="left" w:pos="0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Совещание при директоре </w:t>
      </w:r>
      <w:r w:rsidR="00297DA8">
        <w:rPr>
          <w:rFonts w:ascii="Times New Roman" w:eastAsia="Times New Roman" w:hAnsi="Times New Roman" w:cs="Times New Roman"/>
          <w:sz w:val="24"/>
          <w:szCs w:val="24"/>
        </w:rPr>
        <w:t>– два раза в месяц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66B1D4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Общее собрание трудового коллектива - по мере необходимости, но не реже 2-х раз в год. </w:t>
      </w:r>
    </w:p>
    <w:p w14:paraId="7AC0EA0E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E00555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397D9A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429C0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129C6B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077D67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62ABA9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606B07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6D678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8E74DD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77EA3" w14:textId="4E68023A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2A51BA" w14:textId="7D8DFA33" w:rsidR="005B5D2F" w:rsidRDefault="005B5D2F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C4681E" w14:textId="6BDB2ED2" w:rsidR="005B5D2F" w:rsidRDefault="005B5D2F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A02C05" w14:textId="65C58DDC" w:rsidR="005B5D2F" w:rsidRDefault="005B5D2F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E02D27" w14:textId="77777777" w:rsidR="005B5D2F" w:rsidRDefault="005B5D2F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02020B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1516C5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4"/>
        <w:tblW w:w="1020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693"/>
        <w:gridCol w:w="992"/>
        <w:gridCol w:w="992"/>
        <w:gridCol w:w="991"/>
        <w:gridCol w:w="142"/>
        <w:gridCol w:w="991"/>
        <w:gridCol w:w="1275"/>
        <w:gridCol w:w="1040"/>
        <w:gridCol w:w="1084"/>
      </w:tblGrid>
      <w:tr w:rsidR="00F900B1" w14:paraId="3FA3E7B8" w14:textId="77777777" w:rsidTr="005B5D2F">
        <w:trPr>
          <w:trHeight w:val="429"/>
        </w:trPr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1754F0" w14:textId="77777777" w:rsidR="00F900B1" w:rsidRDefault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225F11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52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14:paraId="73A5EDE2" w14:textId="64925C37" w:rsidR="00F900B1" w:rsidRDefault="005B5D2F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Учебно-т</w:t>
            </w:r>
            <w:r w:rsidR="00F900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ренировочный этап </w:t>
            </w:r>
          </w:p>
        </w:tc>
      </w:tr>
      <w:tr w:rsidR="00F900B1" w14:paraId="6C29F227" w14:textId="77777777" w:rsidTr="005B5D2F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5B1A5" w14:textId="77777777" w:rsidR="00F900B1" w:rsidRDefault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0CC8F4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861374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528AE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163F06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7CC2A3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43D1FD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DBAA88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900B1" w14:paraId="1FFE87ED" w14:textId="77777777" w:rsidTr="005B5D2F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3BBEB3" w14:textId="77777777" w:rsidR="00F900B1" w:rsidRDefault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FAEAC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ACC791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70B94E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819E95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AD8B48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4F1C5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7BD746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900B1" w14:paraId="6370E98C" w14:textId="77777777" w:rsidTr="005B5D2F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B14D5E" w14:textId="77777777" w:rsidR="00F900B1" w:rsidRDefault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7507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1C073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3-6 дней</w:t>
            </w:r>
          </w:p>
        </w:tc>
      </w:tr>
      <w:tr w:rsidR="00F900B1" w14:paraId="3D49FD87" w14:textId="77777777" w:rsidTr="005B5D2F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BC94AB" w14:textId="77777777" w:rsidR="00F900B1" w:rsidRDefault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учебно-тренировочных занятий в неделю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A06B24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B2A35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CEFCD5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C65F75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8CA72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B4112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4C1837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</w:tr>
      <w:tr w:rsidR="00F900B1" w14:paraId="1E190227" w14:textId="77777777" w:rsidTr="005B5D2F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8FEE25" w14:textId="77777777" w:rsidR="00F900B1" w:rsidRDefault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учебной нагрузки: </w:t>
            </w:r>
          </w:p>
          <w:p w14:paraId="5EAFF3EE" w14:textId="77777777" w:rsidR="00F900B1" w:rsidRDefault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легкая атлетика</w:t>
            </w:r>
          </w:p>
          <w:p w14:paraId="1F2DE048" w14:textId="77777777" w:rsidR="00F900B1" w:rsidRDefault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баскетбол</w:t>
            </w:r>
          </w:p>
          <w:p w14:paraId="3E01F66F" w14:textId="77777777" w:rsidR="00F900B1" w:rsidRDefault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97DA8"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  <w:p w14:paraId="6C57D6B7" w14:textId="77777777" w:rsidR="00F900B1" w:rsidRDefault="00297DA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C4DB4">
              <w:rPr>
                <w:rFonts w:ascii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514E2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ED2E2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3CE518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  <w:p w14:paraId="062DA985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  <w:p w14:paraId="20CCFC61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  <w:p w14:paraId="72FADD64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C4DB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C4276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E6987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56E2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14:paraId="0228D2E1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14:paraId="732EACBF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</w:p>
          <w:p w14:paraId="60A5FF44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C4DB4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EC96A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C1CF10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314D57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14:paraId="6E70C2BE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14:paraId="76EBDF71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</w:t>
            </w:r>
          </w:p>
          <w:p w14:paraId="51E7EBF5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C4D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40439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32DFF7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6D7BB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  <w:p w14:paraId="284EE1F9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  <w:p w14:paraId="753FDA68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  <w:p w14:paraId="2DAAB687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C4DB4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291E81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3FCF4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8BD810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  <w:p w14:paraId="3AEC92DD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  <w:p w14:paraId="20CAF2D7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  <w:p w14:paraId="24D2F1AE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3C4D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8E764E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5D5CDD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C04B8D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  <w:p w14:paraId="2F1F1BB8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  <w:p w14:paraId="57771DDC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736</w:t>
            </w:r>
          </w:p>
          <w:p w14:paraId="0FC16DB9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C4DB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9AFBCC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BA6D50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09CB5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  <w:p w14:paraId="5788B554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  <w:p w14:paraId="32A12EBC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  <w:p w14:paraId="6C8AA641" w14:textId="77777777" w:rsidR="00F900B1" w:rsidRDefault="003C4D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</w:p>
        </w:tc>
      </w:tr>
      <w:tr w:rsidR="00F900B1" w14:paraId="096C2681" w14:textId="77777777" w:rsidTr="005B5D2F"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74536E" w14:textId="77777777" w:rsidR="00F900B1" w:rsidRDefault="00F900B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занятий в год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B184D1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  <w:p w14:paraId="3A41284F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B42521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14:paraId="4A01594D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BB19F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153-154</w:t>
            </w:r>
          </w:p>
          <w:p w14:paraId="1169E1A7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0282AF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  <w:p w14:paraId="495C4432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11D15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  <w:p w14:paraId="6CB5B68C" w14:textId="77777777" w:rsidR="00F900B1" w:rsidRDefault="00F900B1" w:rsidP="003C4DB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905E2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245-246</w:t>
            </w:r>
          </w:p>
          <w:p w14:paraId="4AD36DAB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3064C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</w:p>
          <w:p w14:paraId="56B56EE5" w14:textId="77777777" w:rsidR="00F900B1" w:rsidRDefault="00F900B1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0DD824" w14:textId="77777777" w:rsidR="00F900B1" w:rsidRDefault="00F900B1" w:rsidP="00F900B1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9962C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72FF90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C2E82B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517D95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44B8D4E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78AA73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2FD1B2" w14:textId="77777777" w:rsidR="00F900B1" w:rsidRDefault="00F900B1" w:rsidP="00F900B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8C844A" w14:textId="77777777" w:rsidR="00F900B1" w:rsidRDefault="00F900B1" w:rsidP="00F900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BBD0A4" w14:textId="77777777" w:rsidR="00FD3C53" w:rsidRDefault="00FD3C53"/>
    <w:sectPr w:rsidR="00FD3C53" w:rsidSect="00AA44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D6003" w14:textId="77777777" w:rsidR="00A97E94" w:rsidRDefault="00A97E94" w:rsidP="00F93174">
      <w:pPr>
        <w:spacing w:after="0" w:line="240" w:lineRule="auto"/>
      </w:pPr>
      <w:r>
        <w:separator/>
      </w:r>
    </w:p>
  </w:endnote>
  <w:endnote w:type="continuationSeparator" w:id="0">
    <w:p w14:paraId="55B01BF0" w14:textId="77777777" w:rsidR="00A97E94" w:rsidRDefault="00A97E94" w:rsidP="00F93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6BA1CC" w14:textId="77777777" w:rsidR="00A97E94" w:rsidRDefault="00A97E94" w:rsidP="00F93174">
      <w:pPr>
        <w:spacing w:after="0" w:line="240" w:lineRule="auto"/>
      </w:pPr>
      <w:r>
        <w:separator/>
      </w:r>
    </w:p>
  </w:footnote>
  <w:footnote w:type="continuationSeparator" w:id="0">
    <w:p w14:paraId="12AB2CD2" w14:textId="77777777" w:rsidR="00A97E94" w:rsidRDefault="00A97E94" w:rsidP="00F93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0DD5"/>
    <w:multiLevelType w:val="hybridMultilevel"/>
    <w:tmpl w:val="FBB04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B31D3"/>
    <w:multiLevelType w:val="hybridMultilevel"/>
    <w:tmpl w:val="54C4654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EA1A8C"/>
    <w:multiLevelType w:val="hybridMultilevel"/>
    <w:tmpl w:val="A77CAA2C"/>
    <w:lvl w:ilvl="0" w:tplc="DCFE7D8C">
      <w:start w:val="4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168DA"/>
    <w:multiLevelType w:val="hybridMultilevel"/>
    <w:tmpl w:val="B74666F8"/>
    <w:lvl w:ilvl="0" w:tplc="C23CFA6C">
      <w:start w:val="7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0B1"/>
    <w:rsid w:val="0005779A"/>
    <w:rsid w:val="001E0570"/>
    <w:rsid w:val="00297DA8"/>
    <w:rsid w:val="002A099C"/>
    <w:rsid w:val="003C4DB4"/>
    <w:rsid w:val="00504C2B"/>
    <w:rsid w:val="005B5D2F"/>
    <w:rsid w:val="005F3513"/>
    <w:rsid w:val="007404FE"/>
    <w:rsid w:val="00752759"/>
    <w:rsid w:val="00911EDC"/>
    <w:rsid w:val="00924C82"/>
    <w:rsid w:val="00974DA7"/>
    <w:rsid w:val="00975371"/>
    <w:rsid w:val="009970B1"/>
    <w:rsid w:val="00A97E94"/>
    <w:rsid w:val="00AA4426"/>
    <w:rsid w:val="00AC41CC"/>
    <w:rsid w:val="00AD3DD6"/>
    <w:rsid w:val="00B50E2D"/>
    <w:rsid w:val="00C55F01"/>
    <w:rsid w:val="00D62C73"/>
    <w:rsid w:val="00DE217B"/>
    <w:rsid w:val="00F1156F"/>
    <w:rsid w:val="00F900B1"/>
    <w:rsid w:val="00F93174"/>
    <w:rsid w:val="00FC3CE4"/>
    <w:rsid w:val="00FD3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A7857"/>
  <w15:docId w15:val="{390F08E1-C929-483A-8061-7E662C694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0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0B1"/>
    <w:pPr>
      <w:ind w:left="720"/>
      <w:contextualSpacing/>
    </w:pPr>
  </w:style>
  <w:style w:type="table" w:styleId="a4">
    <w:name w:val="Table Grid"/>
    <w:basedOn w:val="a1"/>
    <w:uiPriority w:val="59"/>
    <w:rsid w:val="00F900B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099C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F9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93174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931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3174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24ACE-801A-42EC-BC37-69F0CBBB7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Admin</cp:lastModifiedBy>
  <cp:revision>14</cp:revision>
  <cp:lastPrinted>2023-09-14T11:05:00Z</cp:lastPrinted>
  <dcterms:created xsi:type="dcterms:W3CDTF">2018-11-23T10:23:00Z</dcterms:created>
  <dcterms:modified xsi:type="dcterms:W3CDTF">2025-09-17T06:19:00Z</dcterms:modified>
</cp:coreProperties>
</file>